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ציר הזמן של הקורס כולו</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מהם ציר זמן, רצף וקשר של סיבה ותוצאה</w:t>
      </w:r>
    </w:p>
    <w:p>
      <w:pPr>
        <w:bidi/>
        <w:spacing w:after="80"/>
        <w:jc w:val="right"/>
      </w:pPr>
      <w:r>
        <w:rPr>
          <w:rFonts w:ascii="Arial" w:hAnsi="Arial" w:cs="Arial" w:eastAsia="Arial"/>
          <w:lang w:val="he-IL" w:bidi="he-IL"/>
          <w:sz w:val="22"/>
          <w:rtl/>
          <w:szCs w:val="22"/>
        </w:rPr>
        <w:t>• למקם אירועי מפתח מהקורס על ציר זמן בסדר נכון</w:t>
      </w:r>
    </w:p>
    <w:p>
      <w:pPr>
        <w:bidi/>
        <w:spacing w:after="80"/>
        <w:jc w:val="right"/>
      </w:pPr>
      <w:r>
        <w:rPr>
          <w:rFonts w:ascii="Arial" w:hAnsi="Arial" w:cs="Arial" w:eastAsia="Arial"/>
          <w:lang w:val="he-IL" w:bidi="he-IL"/>
          <w:sz w:val="22"/>
          <w:rtl/>
          <w:szCs w:val="22"/>
        </w:rPr>
        <w:t>• לזהות קשרים סיבתיים בין אירועים מיחידות שונות ולחלק את הציר לתקופות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קו שעליו מסמנים אירועים לפי סדר התרחשותם</w:t>
      </w:r>
    </w:p>
    <w:p>
      <w:pPr>
        <w:bidi/>
        <w:spacing w:after="40"/>
        <w:jc w:val="right"/>
      </w:pPr>
      <w:r>
        <w:rPr>
          <w:rFonts w:ascii="Arial" w:hAnsi="Arial" w:cs="Arial" w:eastAsia="Arial"/>
          <w:lang w:val="he-IL" w:bidi="he-IL"/>
          <w:sz w:val="22"/>
          <w:rtl/>
          <w:szCs w:val="22"/>
        </w:rPr>
        <w:t>2. ב – סדר של אירועים שבא אחד אחרי השני</w:t>
      </w:r>
    </w:p>
    <w:p>
      <w:pPr>
        <w:bidi/>
        <w:spacing w:after="40"/>
        <w:jc w:val="right"/>
      </w:pPr>
      <w:r>
        <w:rPr>
          <w:rFonts w:ascii="Arial" w:hAnsi="Arial" w:cs="Arial" w:eastAsia="Arial"/>
          <w:lang w:val="he-IL" w:bidi="he-IL"/>
          <w:sz w:val="22"/>
          <w:rtl/>
          <w:szCs w:val="22"/>
        </w:rPr>
        <w:t>3. ג – אירוע קורה בנקודת זמן אחת, תהליך נמשך לאורך זמן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קדימות בזמן אינה מוכיחה קשר סיבתי</w:t>
      </w:r>
    </w:p>
    <w:p>
      <w:pPr>
        <w:bidi/>
        <w:spacing w:after="40"/>
        <w:jc w:val="right"/>
      </w:pPr>
      <w:r>
        <w:rPr>
          <w:rFonts w:ascii="Arial" w:hAnsi="Arial" w:cs="Arial" w:eastAsia="Arial"/>
          <w:lang w:val="he-IL" w:bidi="he-IL"/>
          <w:sz w:val="22"/>
          <w:rtl/>
          <w:szCs w:val="22"/>
        </w:rPr>
        <w:t>2. נכון – תהליך מסומן כקטע על הציר</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רצף</w:t>
      </w:r>
    </w:p>
    <w:p>
      <w:pPr>
        <w:bidi/>
        <w:spacing w:after="40"/>
        <w:jc w:val="right"/>
      </w:pPr>
      <w:r>
        <w:rPr>
          <w:rFonts w:ascii="Arial" w:hAnsi="Arial" w:cs="Arial" w:eastAsia="Arial"/>
          <w:lang w:val="he-IL" w:bidi="he-IL"/>
          <w:sz w:val="22"/>
          <w:rtl/>
          <w:szCs w:val="22"/>
        </w:rPr>
        <w:t>2. תהליך</w:t>
      </w:r>
    </w:p>
    <w:p>
      <w:pPr>
        <w:bidi/>
        <w:pStyle w:val="Heading3"/>
        <w:spacing w:after="80"/>
        <w:jc w:val="right"/>
      </w:pPr>
      <w:r>
        <w:rPr>
          <w:rFonts w:ascii="Arial" w:hAnsi="Arial" w:cs="Arial" w:eastAsia="Arial"/>
          <w:lang w:val="he-IL" w:bidi="he-IL"/>
          <w:b/>
          <w:color w:val="38A169"/>
          <w:sz w:val="26"/>
          <w:rtl/>
          <w:szCs w:val="26"/>
          <w:bCs/>
        </w:rPr>
        <w:t>חלק ד׳ – התאימו אירוע או מושג לתאריך</w:t>
      </w:r>
    </w:p>
    <w:p>
      <w:pPr>
        <w:bidi/>
        <w:spacing w:after="40"/>
        <w:jc w:val="right"/>
      </w:pPr>
      <w:r>
        <w:rPr>
          <w:rFonts w:ascii="Arial" w:hAnsi="Arial" w:cs="Arial" w:eastAsia="Arial"/>
          <w:lang w:val="he-IL" w:bidi="he-IL"/>
          <w:sz w:val="22"/>
          <w:rtl/>
          <w:szCs w:val="22"/>
        </w:rPr>
        <w:t>1 – ב (המהפכה הצרפתית)</w:t>
      </w:r>
    </w:p>
    <w:p>
      <w:pPr>
        <w:bidi/>
        <w:spacing w:after="40"/>
        <w:jc w:val="right"/>
      </w:pPr>
      <w:r>
        <w:rPr>
          <w:rFonts w:ascii="Arial" w:hAnsi="Arial" w:cs="Arial" w:eastAsia="Arial"/>
          <w:lang w:val="he-IL" w:bidi="he-IL"/>
          <w:sz w:val="22"/>
          <w:rtl/>
          <w:szCs w:val="22"/>
        </w:rPr>
        <w:t>2 – ג (הקונגרס הציוני הראשון)</w:t>
      </w:r>
    </w:p>
    <w:p>
      <w:pPr>
        <w:bidi/>
        <w:spacing w:after="40"/>
        <w:jc w:val="right"/>
      </w:pPr>
      <w:r>
        <w:rPr>
          <w:rFonts w:ascii="Arial" w:hAnsi="Arial" w:cs="Arial" w:eastAsia="Arial"/>
          <w:lang w:val="he-IL" w:bidi="he-IL"/>
          <w:sz w:val="22"/>
          <w:rtl/>
          <w:szCs w:val="22"/>
        </w:rPr>
        <w:t>3 – ד (הצהרת בלפור)</w:t>
      </w:r>
    </w:p>
    <w:p>
      <w:pPr>
        <w:bidi/>
        <w:spacing w:after="40"/>
        <w:jc w:val="right"/>
      </w:pPr>
      <w:r>
        <w:rPr>
          <w:rFonts w:ascii="Arial" w:hAnsi="Arial" w:cs="Arial" w:eastAsia="Arial"/>
          <w:lang w:val="he-IL" w:bidi="he-IL"/>
          <w:sz w:val="22"/>
          <w:rtl/>
          <w:szCs w:val="22"/>
        </w:rPr>
        <w:t>4 – א (הקמת מדינת ישראל)</w:t>
      </w:r>
    </w:p>
    <w:p>
      <w:pPr>
        <w:bidi/>
        <w:pStyle w:val="Heading3"/>
        <w:spacing w:after="80"/>
        <w:jc w:val="right"/>
      </w:pPr>
      <w:r>
        <w:rPr>
          <w:rFonts w:ascii="Arial" w:hAnsi="Arial" w:cs="Arial" w:eastAsia="Arial"/>
          <w:lang w:val="he-IL" w:bidi="he-IL"/>
          <w:b/>
          <w:color w:val="805AD5"/>
          <w:sz w:val="26"/>
          <w:rtl/>
          <w:szCs w:val="26"/>
          <w:bCs/>
        </w:rPr>
        <w:t>חלק ה׳ – סדרו את האירועים לפי הסדר הכרונולוגי</w:t>
      </w:r>
    </w:p>
    <w:p>
      <w:pPr>
        <w:bidi/>
        <w:spacing w:after="40"/>
        <w:jc w:val="right"/>
      </w:pPr>
      <w:r>
        <w:rPr>
          <w:rFonts w:ascii="Arial" w:hAnsi="Arial" w:cs="Arial" w:eastAsia="Arial"/>
          <w:lang w:val="he-IL" w:bidi="he-IL"/>
          <w:sz w:val="22"/>
          <w:rtl/>
          <w:szCs w:val="22"/>
        </w:rPr>
        <w:t>1. המהפכה הצרפתית</w:t>
      </w:r>
    </w:p>
    <w:p>
      <w:pPr>
        <w:bidi/>
        <w:spacing w:after="40"/>
        <w:jc w:val="right"/>
      </w:pPr>
      <w:r>
        <w:rPr>
          <w:rFonts w:ascii="Arial" w:hAnsi="Arial" w:cs="Arial" w:eastAsia="Arial"/>
          <w:lang w:val="he-IL" w:bidi="he-IL"/>
          <w:sz w:val="22"/>
          <w:rtl/>
          <w:szCs w:val="22"/>
        </w:rPr>
        <w:t>2. הקונגרס הציוני הראשון</w:t>
      </w:r>
    </w:p>
    <w:p>
      <w:pPr>
        <w:bidi/>
        <w:spacing w:after="40"/>
        <w:jc w:val="right"/>
      </w:pPr>
      <w:r>
        <w:rPr>
          <w:rFonts w:ascii="Arial" w:hAnsi="Arial" w:cs="Arial" w:eastAsia="Arial"/>
          <w:lang w:val="he-IL" w:bidi="he-IL"/>
          <w:sz w:val="22"/>
          <w:rtl/>
          <w:szCs w:val="22"/>
        </w:rPr>
        <w:t>3. הצהרת בלפור</w:t>
      </w:r>
    </w:p>
    <w:p>
      <w:pPr>
        <w:bidi/>
        <w:spacing w:after="40"/>
        <w:jc w:val="right"/>
      </w:pPr>
      <w:r>
        <w:rPr>
          <w:rFonts w:ascii="Arial" w:hAnsi="Arial" w:cs="Arial" w:eastAsia="Arial"/>
          <w:lang w:val="he-IL" w:bidi="he-IL"/>
          <w:sz w:val="22"/>
          <w:rtl/>
          <w:szCs w:val="22"/>
        </w:rPr>
        <w:t>4. הקמת המנדט הבריטי בארץ ישראל</w:t>
      </w:r>
    </w:p>
    <w:p>
      <w:pPr>
        <w:bidi/>
        <w:pStyle w:val="Heading3"/>
        <w:spacing w:after="80"/>
        <w:jc w:val="right"/>
      </w:pPr>
      <w:r>
        <w:rPr>
          <w:rFonts w:ascii="Arial" w:hAnsi="Arial" w:cs="Arial" w:eastAsia="Arial"/>
          <w:lang w:val="he-IL" w:bidi="he-IL"/>
          <w:b/>
          <w:color w:val="D53F8C"/>
          <w:sz w:val="26"/>
          <w:rtl/>
          <w:szCs w:val="26"/>
          <w:bCs/>
        </w:rPr>
        <w:t>חלק ו׳ – כתיבה והסבר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רצף הוא רק סדר בזמן, סיבה ותוצאה היא קשר שבו אירוע גורם לאחר</w:t>
      </w:r>
    </w:p>
    <w:p>
      <w:pPr>
        <w:bidi/>
        <w:spacing w:after="80"/>
        <w:jc w:val="right"/>
      </w:pPr>
      <w:r>
        <w:rPr>
          <w:rFonts w:ascii="Arial" w:hAnsi="Arial" w:cs="Arial" w:eastAsia="Arial"/>
          <w:lang w:val="he-IL" w:bidi="he-IL"/>
          <w:sz w:val="22"/>
          <w:rtl/>
          <w:szCs w:val="22"/>
        </w:rPr>
        <w:t>• אירוע: הצהרת בלפור / תהליך: ההשכלה או האמנציפציה</w:t>
      </w:r>
    </w:p>
    <w:p>
      <w:pPr>
        <w:bidi/>
        <w:spacing w:after="80"/>
        <w:jc w:val="right"/>
      </w:pPr>
      <w:r>
        <w:rPr>
          <w:rFonts w:ascii="Arial" w:hAnsi="Arial" w:cs="Arial" w:eastAsia="Arial"/>
          <w:lang w:val="he-IL" w:bidi="he-IL"/>
          <w:sz w:val="22"/>
          <w:rtl/>
          <w:szCs w:val="22"/>
        </w:rPr>
        <w:t>• כי ייתכן שאירועים קרו זה אחר זה במקרה, בלי קשר סיבתי אמיתי ביניהם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להיעזר בפעילות החבל הכיתתי כדי להמחיש את סדר האירועים לפני מילוי הדף</w:t>
      </w:r>
    </w:p>
    <w:p>
      <w:pPr>
        <w:bidi/>
        <w:spacing w:after="80"/>
        <w:jc w:val="right"/>
      </w:pPr>
      <w:r>
        <w:rPr>
          <w:rFonts w:ascii="Arial" w:hAnsi="Arial" w:cs="Arial" w:eastAsia="Arial"/>
          <w:lang w:val="he-IL" w:bidi="he-IL"/>
          <w:sz w:val="22"/>
          <w:rtl/>
          <w:szCs w:val="22"/>
        </w:rPr>
        <w:t>• כדאי להדגיש שוב ושוב שקדימות בזמן אינה מוכיחה קשר סיבתי - זו נקודה שחוזרת גם בשאלות בגרות</w:t>
      </w:r>
    </w:p>
    <w:p>
      <w:pPr>
        <w:bidi/>
        <w:spacing w:after="80"/>
        <w:jc w:val="right"/>
      </w:pPr>
      <w:r>
        <w:rPr>
          <w:rFonts w:ascii="Arial" w:hAnsi="Arial" w:cs="Arial" w:eastAsia="Arial"/>
          <w:lang w:val="he-IL" w:bidi="he-IL"/>
          <w:sz w:val="22"/>
          <w:rtl/>
          <w:szCs w:val="22"/>
        </w:rPr>
        <w:t>• לתלמידים מתקשים אפשר לצמצם לארבעה תאריכי מפתח בלבד (1789, 1897, 1917, 1948)</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ציר הזמן של הקורס כולו</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ציר זמן הוא קו שעליו מסמנים אירועים לפי סדר התרחשותם, כדי לראות רצף, משך וקשרים של סיבה ותוצאה. בדף זה נתרגל את הכלים הדרושים לבניית ציר זמן של הקורס כולו, מהמהפכה הצרפתית ועד הקמת מדינת ישראל.</w:t>
      </w:r>
    </w:p>
    <w:p>
      <w:pPr>
        <w:bidi/>
        <w:spacing w:after="80"/>
        <w:jc w:val="right"/>
      </w:pPr>
      <w:r>
        <w:rPr>
          <w:rFonts w:ascii="Arial" w:hAnsi="Arial" w:cs="Arial" w:eastAsia="Arial"/>
          <w:lang w:val="he-IL" w:bidi="he-IL"/>
          <w:b/>
          <w:color w:val="7B341E"/>
          <w:sz w:val="32"/>
          <w:rtl/>
          <w:szCs w:val="32"/>
          <w:bCs/>
        </w:rPr>
        <w:t>🧺 בנק מילים: רצף  ·  תהליך</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ציר זמן?</w:t>
      </w:r>
    </w:p>
    <w:p>
      <w:pPr>
        <w:bidi/>
        <w:spacing w:after="20"/>
        <w:jc w:val="right"/>
      </w:pPr>
      <w:r>
        <w:rPr>
          <w:rFonts w:ascii="Arial" w:hAnsi="Arial" w:cs="Arial" w:eastAsia="Arial"/>
          <w:lang w:val="he-IL" w:bidi="he-IL"/>
          <w:sz w:val="32"/>
          <w:rtl/>
          <w:szCs w:val="32"/>
        </w:rPr>
        <w:t xml:space="preserve">      ☐ א. רשימת שמות של מנהיגים</w:t>
      </w:r>
    </w:p>
    <w:p>
      <w:pPr>
        <w:bidi/>
        <w:spacing w:after="20"/>
        <w:jc w:val="right"/>
      </w:pPr>
      <w:r>
        <w:rPr>
          <w:rFonts w:ascii="Arial" w:hAnsi="Arial" w:cs="Arial" w:eastAsia="Arial"/>
          <w:lang w:val="he-IL" w:bidi="he-IL"/>
          <w:sz w:val="32"/>
          <w:rtl/>
          <w:szCs w:val="32"/>
        </w:rPr>
        <w:t xml:space="preserve">      ☐ ב. קו שעליו מסמנים אירועים לפי סדר התרחשותם</w:t>
      </w:r>
    </w:p>
    <w:p>
      <w:pPr>
        <w:bidi/>
        <w:spacing w:after="20"/>
        <w:jc w:val="right"/>
      </w:pPr>
      <w:r>
        <w:rPr>
          <w:rFonts w:ascii="Arial" w:hAnsi="Arial" w:cs="Arial" w:eastAsia="Arial"/>
          <w:lang w:val="he-IL" w:bidi="he-IL"/>
          <w:sz w:val="32"/>
          <w:rtl/>
          <w:szCs w:val="32"/>
        </w:rPr>
        <w:t xml:space="preserve">      ☐ ג. מפה של מדינות</w:t>
      </w:r>
    </w:p>
    <w:p>
      <w:pPr>
        <w:bidi/>
        <w:spacing w:after="20"/>
        <w:jc w:val="right"/>
      </w:pPr>
      <w:r>
        <w:rPr>
          <w:rFonts w:ascii="Arial" w:hAnsi="Arial" w:cs="Arial" w:eastAsia="Arial"/>
          <w:lang w:val="he-IL" w:bidi="he-IL"/>
          <w:b/>
          <w:sz w:val="32"/>
          <w:rtl/>
          <w:szCs w:val="32"/>
          <w:bCs/>
        </w:rPr>
        <w:t>2. מה פירוש המילה 'רצף'?</w:t>
      </w:r>
    </w:p>
    <w:p>
      <w:pPr>
        <w:bidi/>
        <w:spacing w:after="20"/>
        <w:jc w:val="right"/>
      </w:pPr>
      <w:r>
        <w:rPr>
          <w:rFonts w:ascii="Arial" w:hAnsi="Arial" w:cs="Arial" w:eastAsia="Arial"/>
          <w:lang w:val="he-IL" w:bidi="he-IL"/>
          <w:sz w:val="32"/>
          <w:rtl/>
          <w:szCs w:val="32"/>
        </w:rPr>
        <w:t xml:space="preserve">      ☐ א. אירועים בלי שום קשר</w:t>
      </w:r>
    </w:p>
    <w:p>
      <w:pPr>
        <w:bidi/>
        <w:spacing w:after="20"/>
        <w:jc w:val="right"/>
      </w:pPr>
      <w:r>
        <w:rPr>
          <w:rFonts w:ascii="Arial" w:hAnsi="Arial" w:cs="Arial" w:eastAsia="Arial"/>
          <w:lang w:val="he-IL" w:bidi="he-IL"/>
          <w:sz w:val="32"/>
          <w:rtl/>
          <w:szCs w:val="32"/>
        </w:rPr>
        <w:t xml:space="preserve">      ☐ ב. סדר של אירועים שבא אחד אחרי השני</w:t>
      </w:r>
    </w:p>
    <w:p>
      <w:pPr>
        <w:bidi/>
        <w:spacing w:after="20"/>
        <w:jc w:val="right"/>
      </w:pPr>
      <w:r>
        <w:rPr>
          <w:rFonts w:ascii="Arial" w:hAnsi="Arial" w:cs="Arial" w:eastAsia="Arial"/>
          <w:lang w:val="he-IL" w:bidi="he-IL"/>
          <w:sz w:val="32"/>
          <w:rtl/>
          <w:szCs w:val="32"/>
        </w:rPr>
        <w:t xml:space="preserve">      ☐ ג. רק אירועים חשובים</w:t>
      </w:r>
    </w:p>
    <w:p>
      <w:pPr>
        <w:bidi/>
        <w:spacing w:after="20"/>
        <w:jc w:val="right"/>
      </w:pPr>
      <w:r>
        <w:rPr>
          <w:rFonts w:ascii="Arial" w:hAnsi="Arial" w:cs="Arial" w:eastAsia="Arial"/>
          <w:lang w:val="he-IL" w:bidi="he-IL"/>
          <w:b/>
          <w:sz w:val="32"/>
          <w:rtl/>
          <w:szCs w:val="32"/>
          <w:bCs/>
        </w:rPr>
        <w:t>3. מה ההבדל בין אירוע לתהליך?</w:t>
      </w:r>
    </w:p>
    <w:p>
      <w:pPr>
        <w:bidi/>
        <w:spacing w:after="20"/>
        <w:jc w:val="right"/>
      </w:pPr>
      <w:r>
        <w:rPr>
          <w:rFonts w:ascii="Arial" w:hAnsi="Arial" w:cs="Arial" w:eastAsia="Arial"/>
          <w:lang w:val="he-IL" w:bidi="he-IL"/>
          <w:sz w:val="32"/>
          <w:rtl/>
          <w:szCs w:val="32"/>
        </w:rPr>
        <w:t xml:space="preserve">      ☐ א. אין הבדל</w:t>
      </w:r>
    </w:p>
    <w:p>
      <w:pPr>
        <w:bidi/>
        <w:spacing w:after="20"/>
        <w:jc w:val="right"/>
      </w:pPr>
      <w:r>
        <w:rPr>
          <w:rFonts w:ascii="Arial" w:hAnsi="Arial" w:cs="Arial" w:eastAsia="Arial"/>
          <w:lang w:val="he-IL" w:bidi="he-IL"/>
          <w:sz w:val="32"/>
          <w:rtl/>
          <w:szCs w:val="32"/>
        </w:rPr>
        <w:t xml:space="preserve">      ☐ ב. אירוע נמשך שנים, תהליך קורה ביום אחד</w:t>
      </w:r>
    </w:p>
    <w:p>
      <w:pPr>
        <w:bidi/>
        <w:spacing w:after="20"/>
        <w:jc w:val="right"/>
      </w:pPr>
      <w:r>
        <w:rPr>
          <w:rFonts w:ascii="Arial" w:hAnsi="Arial" w:cs="Arial" w:eastAsia="Arial"/>
          <w:lang w:val="he-IL" w:bidi="he-IL"/>
          <w:sz w:val="32"/>
          <w:rtl/>
          <w:szCs w:val="32"/>
        </w:rPr>
        <w:t xml:space="preserve">      ☐ ג. אירוע קורה בנקודת זמן אחת, תהליך נמשך לאורך זמן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אם אירוע אחד קרה לפני אירוע אחר, הוא בהכרח גרם לו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ציר זמן יכול להציג גם תהליכים ארוכים, לא רק אירועים בודדים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סדר האירועים בזמן, מה קרה לפני מה, נקרא __________</w:t>
      </w:r>
    </w:p>
    <w:p>
      <w:pPr>
        <w:bidi/>
        <w:spacing w:after="80"/>
        <w:jc w:val="right"/>
      </w:pPr>
      <w:r>
        <w:rPr>
          <w:rFonts w:ascii="Arial" w:hAnsi="Arial" w:cs="Arial" w:eastAsia="Arial"/>
          <w:lang w:val="he-IL" w:bidi="he-IL"/>
          <w:sz w:val="32"/>
          <w:rtl/>
          <w:szCs w:val="32"/>
        </w:rPr>
        <w:t>2. אירוע מתרחש בנקודת זמן אחת, ואילו __________ נמשך לאורך זמן, כמו האמנציפציה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אירוע או מושג לתאריך</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1. 1789</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הקמת מדינת ישראל</w:t>
            </w:r>
          </w:p>
        </w:tc>
      </w:tr>
      <w:tr>
        <w:tc>
          <w:tcPr>
            <w:tcW w:type="dxa" w:w="3969"/>
          </w:tcPr>
          <w:p>
            <w:pPr>
              <w:bidi/>
              <w:jc w:val="right"/>
            </w:pPr>
            <w:r>
              <w:rPr>
                <w:rFonts w:ascii="Arial" w:hAnsi="Arial" w:cs="Arial" w:eastAsia="Arial"/>
                <w:lang w:val="he-IL" w:bidi="he-IL"/>
                <w:sz w:val="32"/>
                <w:rtl/>
                <w:szCs w:val="32"/>
              </w:rPr>
              <w:t>2. 1897</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המהפכה הצרפתית</w:t>
            </w:r>
          </w:p>
        </w:tc>
      </w:tr>
      <w:tr>
        <w:tc>
          <w:tcPr>
            <w:tcW w:type="dxa" w:w="3969"/>
          </w:tcPr>
          <w:p>
            <w:pPr>
              <w:bidi/>
              <w:jc w:val="right"/>
            </w:pPr>
            <w:r>
              <w:rPr>
                <w:rFonts w:ascii="Arial" w:hAnsi="Arial" w:cs="Arial" w:eastAsia="Arial"/>
                <w:lang w:val="he-IL" w:bidi="he-IL"/>
                <w:sz w:val="32"/>
                <w:rtl/>
                <w:szCs w:val="32"/>
              </w:rPr>
              <w:t>3. 1917</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הקונגרס הציוני הראשון</w:t>
            </w:r>
          </w:p>
        </w:tc>
      </w:tr>
      <w:tr>
        <w:tc>
          <w:tcPr>
            <w:tcW w:type="dxa" w:w="3969"/>
          </w:tcPr>
          <w:p>
            <w:pPr>
              <w:bidi/>
              <w:jc w:val="right"/>
            </w:pPr>
            <w:r>
              <w:rPr>
                <w:rFonts w:ascii="Arial" w:hAnsi="Arial" w:cs="Arial" w:eastAsia="Arial"/>
                <w:lang w:val="he-IL" w:bidi="he-IL"/>
                <w:sz w:val="32"/>
                <w:rtl/>
                <w:szCs w:val="32"/>
              </w:rPr>
              <w:t>4. 1948</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הצהרת בלפור</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האירועים לפי הסדר הכרונולוגי</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הקמת המנדט הבריטי בארץ ישראל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הצהרת בלפור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המהפכה הצרפתית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הקונגרס הציוני הראשון</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והסבר</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רצף לבין סיבה ותוצאה?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לאירוע אחד ולתהליך אחד מהקורס</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ציר הזמן של הקורס כולו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